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3AD06" w14:textId="281790E2" w:rsidR="00CF44A8" w:rsidRDefault="00CF44A8" w:rsidP="00CF44A8">
      <w:pPr>
        <w:pStyle w:val="ListParagraph"/>
        <w:numPr>
          <w:ilvl w:val="0"/>
          <w:numId w:val="1"/>
        </w:numPr>
      </w:pPr>
      <w:r w:rsidRPr="00CF44A8">
        <w:t>The States faces a budget deficit projected to reach up to £100m. a year. How do you feel about the agreed policy of GST-plus as the main response to this deficit?</w:t>
      </w:r>
    </w:p>
    <w:p w14:paraId="351BB429" w14:textId="77777777" w:rsidR="00CF44A8" w:rsidRDefault="00CF44A8" w:rsidP="00CF44A8"/>
    <w:p w14:paraId="412C2DAE" w14:textId="618CF9E1" w:rsidR="00CF44A8" w:rsidRDefault="00C839E0" w:rsidP="00CF44A8">
      <w:r w:rsidRPr="00C839E0">
        <w:t>I don’t believe enough has been done to mitigate the impact on low-income and single-parent households, nor am I convinced the modelling holds. A better approach would be to reform corporation tax, introduce a luxury goods tax and double the income tax cap</w:t>
      </w:r>
      <w:r>
        <w:t xml:space="preserve">, </w:t>
      </w:r>
      <w:r w:rsidRPr="00C839E0">
        <w:t>while lifting those earning under £20k out of tax entirely. We also need to shift civil service focus away from middle management and towards frontline delivery to reduce internal cost pressures.</w:t>
      </w:r>
    </w:p>
    <w:p w14:paraId="39781DDE" w14:textId="77777777" w:rsidR="00CF44A8" w:rsidRDefault="00CF44A8" w:rsidP="00CF44A8"/>
    <w:p w14:paraId="78D58D15" w14:textId="265C23D1" w:rsidR="00CF44A8" w:rsidRDefault="00CF44A8" w:rsidP="00CF44A8">
      <w:pPr>
        <w:pStyle w:val="ListParagraph"/>
        <w:numPr>
          <w:ilvl w:val="0"/>
          <w:numId w:val="1"/>
        </w:numPr>
      </w:pPr>
      <w:r w:rsidRPr="00CF44A8">
        <w:t>Do you believe it is possible and necessary for the States to stimulate higher rates of economic growth and what would you like to see done to bring them about?</w:t>
      </w:r>
    </w:p>
    <w:p w14:paraId="445CC936" w14:textId="77777777" w:rsidR="00CF44A8" w:rsidRDefault="00CF44A8" w:rsidP="00CF44A8"/>
    <w:p w14:paraId="1ADED72F" w14:textId="144B31CC" w:rsidR="00CF44A8" w:rsidRDefault="00C839E0" w:rsidP="00CF44A8">
      <w:r w:rsidRPr="00C839E0">
        <w:t>Yes</w:t>
      </w:r>
      <w:r>
        <w:t xml:space="preserve">, </w:t>
      </w:r>
      <w:r w:rsidRPr="00C839E0">
        <w:t xml:space="preserve">economic growth is vital. When GDP shrinks, everyone suffers, especially those on low incomes. Finance </w:t>
      </w:r>
      <w:r>
        <w:t>companies are</w:t>
      </w:r>
      <w:r w:rsidRPr="00C839E0">
        <w:t xml:space="preserve"> leaving the island, so we must diversify. I’ve proposed investment in solar</w:t>
      </w:r>
      <w:r>
        <w:t>,</w:t>
      </w:r>
      <w:r w:rsidRPr="00C839E0">
        <w:t xml:space="preserve"> wind</w:t>
      </w:r>
      <w:r>
        <w:t xml:space="preserve"> and tidal</w:t>
      </w:r>
      <w:r w:rsidRPr="00C839E0">
        <w:t xml:space="preserve"> energy, green hydrogen export and AI research. These sectors can anchor a new phase of growth. To support this, we need far more housing and better infrastructure. Guernsey can lead, not lag</w:t>
      </w:r>
      <w:r>
        <w:t xml:space="preserve"> </w:t>
      </w:r>
      <w:r w:rsidRPr="00C839E0">
        <w:t xml:space="preserve">but </w:t>
      </w:r>
      <w:r w:rsidRPr="00C839E0">
        <w:rPr>
          <w:i/>
          <w:iCs/>
        </w:rPr>
        <w:t>only</w:t>
      </w:r>
      <w:r w:rsidRPr="00C839E0">
        <w:t xml:space="preserve"> if we treat diversification as an urgent economic strategy.</w:t>
      </w:r>
    </w:p>
    <w:p w14:paraId="7B9852C7" w14:textId="77777777" w:rsidR="00CF44A8" w:rsidRDefault="00CF44A8" w:rsidP="00CF44A8"/>
    <w:p w14:paraId="1C66A012" w14:textId="6715160C" w:rsidR="00CF44A8" w:rsidRDefault="00CF44A8" w:rsidP="00CF44A8">
      <w:pPr>
        <w:pStyle w:val="ListParagraph"/>
        <w:numPr>
          <w:ilvl w:val="0"/>
          <w:numId w:val="1"/>
        </w:numPr>
      </w:pPr>
      <w:r w:rsidRPr="00CF44A8">
        <w:t>The number of children in States primary schools has fallen sharply. Are you are prepared to vote for the merger or closure of some primary schools?</w:t>
      </w:r>
    </w:p>
    <w:p w14:paraId="09386EC9" w14:textId="77777777" w:rsidR="00CF44A8" w:rsidRDefault="00CF44A8" w:rsidP="00CF44A8"/>
    <w:p w14:paraId="7F4AA4EB" w14:textId="685C6C8E" w:rsidR="00CF44A8" w:rsidRDefault="00C839E0" w:rsidP="00CF44A8">
      <w:r w:rsidRPr="00C839E0">
        <w:t>No. What if the birth rate rises again and we’ve already converted school buildings into homes or businesses? Instead, we should repurpose surplus classrooms for preschool and after-school use. That would help bring down preschool waiting lists and enable more working parents to stay in employment. We need flexibility, not permanent loss of assets, especially when schools play a broader community role and infrastructure is already in place.</w:t>
      </w:r>
    </w:p>
    <w:p w14:paraId="0C37BB76" w14:textId="77777777" w:rsidR="00CF44A8" w:rsidRDefault="00CF44A8" w:rsidP="00CF44A8"/>
    <w:p w14:paraId="0E3F064E" w14:textId="3C815DA4" w:rsidR="00CF44A8" w:rsidRDefault="00CF44A8" w:rsidP="00CF44A8">
      <w:pPr>
        <w:pStyle w:val="ListParagraph"/>
        <w:numPr>
          <w:ilvl w:val="0"/>
          <w:numId w:val="1"/>
        </w:numPr>
      </w:pPr>
      <w:r w:rsidRPr="00CF44A8">
        <w:t>Why do you support the model of secondary education agreed by the current States or, if you do not support it, what changes would you make?</w:t>
      </w:r>
    </w:p>
    <w:p w14:paraId="6883C20E" w14:textId="77777777" w:rsidR="00CF44A8" w:rsidRDefault="00CF44A8" w:rsidP="00CF44A8"/>
    <w:p w14:paraId="39B9EC0E" w14:textId="54F6E2B0" w:rsidR="00CF44A8" w:rsidRDefault="006F4924" w:rsidP="00CF44A8">
      <w:r w:rsidRPr="006F4924">
        <w:lastRenderedPageBreak/>
        <w:t>The agreed model should remain untouched for now. Students and staff have already endured too much upheaval. I wouldn’t support another structural overhaul this term. However, in future, we must revisit social mobility</w:t>
      </w:r>
      <w:r>
        <w:t xml:space="preserve">, </w:t>
      </w:r>
      <w:r w:rsidRPr="006F4924">
        <w:t>particularly now that we’ve lost the college scholarships</w:t>
      </w:r>
      <w:r>
        <w:t xml:space="preserve"> and the </w:t>
      </w:r>
      <w:r w:rsidRPr="006F4924">
        <w:t xml:space="preserve">Grammar School. Current States grants to </w:t>
      </w:r>
      <w:r>
        <w:t xml:space="preserve">the </w:t>
      </w:r>
      <w:r w:rsidRPr="006F4924">
        <w:t>private colleges only benefit the middle class. Access to opportunity needs to be widened, and more focus should be placed on practical post-16 pathways.</w:t>
      </w:r>
    </w:p>
    <w:p w14:paraId="50D4D660" w14:textId="77777777" w:rsidR="00CF44A8" w:rsidRDefault="00CF44A8" w:rsidP="00CF44A8"/>
    <w:p w14:paraId="44DFB080" w14:textId="088FB196" w:rsidR="00CF44A8" w:rsidRDefault="00CF44A8" w:rsidP="00CF44A8">
      <w:pPr>
        <w:pStyle w:val="ListParagraph"/>
        <w:numPr>
          <w:ilvl w:val="0"/>
          <w:numId w:val="1"/>
        </w:numPr>
      </w:pPr>
      <w:r w:rsidRPr="00CF44A8">
        <w:t>What are your housing policy objectives and what are your proposals to realise those objectives?</w:t>
      </w:r>
    </w:p>
    <w:p w14:paraId="0D5182D3" w14:textId="77777777" w:rsidR="00CF44A8" w:rsidRDefault="00CF44A8" w:rsidP="00CF44A8"/>
    <w:p w14:paraId="40E41D9A" w14:textId="577A0534" w:rsidR="00CF44A8" w:rsidRDefault="006F4924" w:rsidP="00CF44A8">
      <w:r w:rsidRPr="006F4924">
        <w:t>We need many more 1- and 2-bedroom homes in both the private and social sectors. That means letting local builders import labour and expertise, with streamlined work permits and temporary “construction village” housing. This will accelerate delivery. Once enough entry-level homes exist, we can better enable upsizing and downsizing—unlocking stock across the chain. If we get this right, housing availability and affordability will both improve, without sacrificing the island’s character.</w:t>
      </w:r>
    </w:p>
    <w:p w14:paraId="4CD58416" w14:textId="77777777" w:rsidR="00CF44A8" w:rsidRDefault="00CF44A8" w:rsidP="00CF44A8"/>
    <w:p w14:paraId="3D41ED03" w14:textId="53B2C52A" w:rsidR="00CF44A8" w:rsidRDefault="00CF44A8" w:rsidP="00CF44A8">
      <w:pPr>
        <w:pStyle w:val="ListParagraph"/>
        <w:numPr>
          <w:ilvl w:val="0"/>
          <w:numId w:val="1"/>
        </w:numPr>
      </w:pPr>
      <w:r w:rsidRPr="00CF44A8">
        <w:t>How do you propose to deal with rising long-term nursing and residential care costs?</w:t>
      </w:r>
    </w:p>
    <w:p w14:paraId="74F4DE66" w14:textId="77777777" w:rsidR="00CF44A8" w:rsidRDefault="00CF44A8" w:rsidP="00CF44A8"/>
    <w:p w14:paraId="48A94627" w14:textId="06D1C0F2" w:rsidR="00CF44A8" w:rsidRDefault="006F4924" w:rsidP="00CF44A8">
      <w:r w:rsidRPr="006F4924">
        <w:t>We must encourage younger people and employers to invest in private or corporate health insurance. The Universal Offer needs to evolve into a fairer, means-tested model. We should also introduce a pooled savings scheme</w:t>
      </w:r>
      <w:r>
        <w:t xml:space="preserve"> (</w:t>
      </w:r>
      <w:r w:rsidRPr="006F4924">
        <w:t xml:space="preserve">similar to that </w:t>
      </w:r>
      <w:r>
        <w:t xml:space="preserve">I propose </w:t>
      </w:r>
      <w:r w:rsidRPr="006F4924">
        <w:t>for first-time buyers</w:t>
      </w:r>
      <w:r>
        <w:t xml:space="preserve">) </w:t>
      </w:r>
      <w:r w:rsidRPr="006F4924">
        <w:t>so people can plan ahead and avoid hardship in their later years. The long-term care funding challenge won’t go away but we can meet it with forward-thinking reforms that protect dignity without collapsing the system.</w:t>
      </w:r>
    </w:p>
    <w:p w14:paraId="7774F769" w14:textId="77777777" w:rsidR="00CF44A8" w:rsidRDefault="00CF44A8" w:rsidP="00CF44A8"/>
    <w:p w14:paraId="0222B4F4" w14:textId="3A07F32D" w:rsidR="00CF44A8" w:rsidRDefault="00CF44A8" w:rsidP="00CF44A8">
      <w:pPr>
        <w:pStyle w:val="ListParagraph"/>
        <w:numPr>
          <w:ilvl w:val="0"/>
          <w:numId w:val="1"/>
        </w:numPr>
      </w:pPr>
      <w:r w:rsidRPr="00CF44A8">
        <w:t>How should Guernsey respond to climate change?</w:t>
      </w:r>
    </w:p>
    <w:p w14:paraId="15B1C2C0" w14:textId="77777777" w:rsidR="00CF44A8" w:rsidRDefault="00CF44A8" w:rsidP="00CF44A8"/>
    <w:p w14:paraId="27B756AA" w14:textId="2DD253F4" w:rsidR="00CF44A8" w:rsidRDefault="006F4924" w:rsidP="00CF44A8">
      <w:r w:rsidRPr="006F4924">
        <w:t>Guernsey must lead by example and seize the economic benefits of clean energy. Renewables are now cheaper than fossil fuels. By producing our own power—solar, wind, and tidal—we can cut reliance on EDF and even export green hydrogen. Excess salt could be discharged into strong Atlantic currents to minimise ecological harm. And we must face reality: sea and flood defences will be vital. Let’s futureproof Guernsey, not wait until climate threats become disasters.</w:t>
      </w:r>
    </w:p>
    <w:p w14:paraId="5B0095B1" w14:textId="77777777" w:rsidR="00CF44A8" w:rsidRDefault="00CF44A8" w:rsidP="00CF44A8"/>
    <w:p w14:paraId="639FBF2B" w14:textId="08E099AB" w:rsidR="00CF44A8" w:rsidRDefault="00CF44A8" w:rsidP="00CF44A8">
      <w:pPr>
        <w:pStyle w:val="ListParagraph"/>
        <w:numPr>
          <w:ilvl w:val="0"/>
          <w:numId w:val="1"/>
        </w:numPr>
      </w:pPr>
      <w:r w:rsidRPr="00CF44A8">
        <w:t>Healthcare costs are rising sharply. What are your policies for dealing with this?</w:t>
      </w:r>
    </w:p>
    <w:p w14:paraId="16564249" w14:textId="77777777" w:rsidR="00CF44A8" w:rsidRDefault="00CF44A8" w:rsidP="00CF44A8"/>
    <w:p w14:paraId="33F1F5AE" w14:textId="320A0D36" w:rsidR="00CF44A8" w:rsidRDefault="006F4924" w:rsidP="00CF44A8">
      <w:r w:rsidRPr="006F4924">
        <w:t>In addition to expanding insurance, we should regularly review what treatments are offered on-island so common conditions are handled locally and rarer ones referred externally. We must accelerate the transition to a preventative care model</w:t>
      </w:r>
      <w:r>
        <w:t xml:space="preserve"> </w:t>
      </w:r>
      <w:r w:rsidRPr="006F4924">
        <w:t>—</w:t>
      </w:r>
      <w:r>
        <w:t xml:space="preserve"> </w:t>
      </w:r>
      <w:r w:rsidRPr="006F4924">
        <w:t>more screening, earlier intervention and health education</w:t>
      </w:r>
      <w:r>
        <w:t xml:space="preserve"> </w:t>
      </w:r>
      <w:r w:rsidRPr="006F4924">
        <w:t>so fewer people need high-cost treatment later. Investing in prevention isn’t just smarter health policy; it’s better value for money and improves quality of life for everyone.</w:t>
      </w:r>
    </w:p>
    <w:p w14:paraId="728F192C" w14:textId="77777777" w:rsidR="00CF44A8" w:rsidRDefault="00CF44A8" w:rsidP="00CF44A8"/>
    <w:p w14:paraId="78141620" w14:textId="6425ECAE" w:rsidR="00CF44A8" w:rsidRDefault="00CF44A8" w:rsidP="00CF44A8">
      <w:pPr>
        <w:pStyle w:val="ListParagraph"/>
        <w:numPr>
          <w:ilvl w:val="0"/>
          <w:numId w:val="1"/>
        </w:numPr>
      </w:pPr>
      <w:r w:rsidRPr="00CF44A8">
        <w:t>Do you agree with the current policy for population growth or would you like to see a different policy, and why?</w:t>
      </w:r>
    </w:p>
    <w:p w14:paraId="76741198" w14:textId="77777777" w:rsidR="00CF44A8" w:rsidRDefault="00CF44A8" w:rsidP="00CF44A8"/>
    <w:p w14:paraId="2FD8077B" w14:textId="102C1685" w:rsidR="00CF44A8" w:rsidRDefault="002B4C61" w:rsidP="00CF44A8">
      <w:r w:rsidRPr="002B4C61">
        <w:t>We must support working parents</w:t>
      </w:r>
      <w:r>
        <w:t xml:space="preserve"> </w:t>
      </w:r>
      <w:r w:rsidRPr="002B4C61">
        <w:t>—</w:t>
      </w:r>
      <w:r>
        <w:t xml:space="preserve"> </w:t>
      </w:r>
      <w:r w:rsidRPr="002B4C61">
        <w:t>tax breaks, subsidised childcare and flexible working</w:t>
      </w:r>
      <w:r>
        <w:t>. O</w:t>
      </w:r>
      <w:r w:rsidRPr="002B4C61">
        <w:t>therwise, our population will continue to age and shrink. Without action, Guernsey risks following Alderney’s path, with a top-heavy demographic and unsustainable public services. A healthy birth rate, supported by sensible immigration and retention policies, is vital to maintain economic productivity and intergenerational balance. Growth must be planned, not feared.</w:t>
      </w:r>
    </w:p>
    <w:p w14:paraId="5EC60692" w14:textId="77777777" w:rsidR="00CF44A8" w:rsidRDefault="00CF44A8" w:rsidP="00CF44A8"/>
    <w:p w14:paraId="23E2BF21" w14:textId="172FC875" w:rsidR="00342C2F" w:rsidRDefault="00CF44A8" w:rsidP="00CF44A8">
      <w:pPr>
        <w:pStyle w:val="ListParagraph"/>
        <w:numPr>
          <w:ilvl w:val="0"/>
          <w:numId w:val="1"/>
        </w:numPr>
      </w:pPr>
      <w:r w:rsidRPr="00CF44A8">
        <w:t>Explain why you support the continuation of the current island-wide voting system or any changes you would like to see to the way deputies are elected in future</w:t>
      </w:r>
      <w:r w:rsidR="008804D4">
        <w:t>.</w:t>
      </w:r>
    </w:p>
    <w:p w14:paraId="2B293D66" w14:textId="77777777" w:rsidR="00CF44A8" w:rsidRDefault="00CF44A8" w:rsidP="00CF44A8"/>
    <w:p w14:paraId="61DBBCC9" w14:textId="2D845FFE" w:rsidR="00CF44A8" w:rsidRDefault="002B4C61" w:rsidP="002B4C61">
      <w:r w:rsidRPr="002B4C61">
        <w:t>Island-wide voting should continue. As a St. Peter Port voter, I used to see candidates walk in from other parishes with no say in it. IWV gives all voters equal power. That said, we need staggered terms to ensure continuity and avoid election-year paralysis. If the public ever demand a return to districts, I’d favour four unified ones with fair seat distribution and restored local accountability. But for now, IWV is the best model.</w:t>
      </w:r>
    </w:p>
    <w:sectPr w:rsidR="00CF44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E1787F"/>
    <w:multiLevelType w:val="hybridMultilevel"/>
    <w:tmpl w:val="C5EEF46A"/>
    <w:lvl w:ilvl="0" w:tplc="20000011">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1826703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4A8"/>
    <w:rsid w:val="00084007"/>
    <w:rsid w:val="00280DC3"/>
    <w:rsid w:val="002B4C61"/>
    <w:rsid w:val="002D6585"/>
    <w:rsid w:val="00342C2F"/>
    <w:rsid w:val="004E256D"/>
    <w:rsid w:val="00541A66"/>
    <w:rsid w:val="00583052"/>
    <w:rsid w:val="00592760"/>
    <w:rsid w:val="006530B1"/>
    <w:rsid w:val="006F4924"/>
    <w:rsid w:val="0070420B"/>
    <w:rsid w:val="008804D4"/>
    <w:rsid w:val="00982B85"/>
    <w:rsid w:val="00AF1F52"/>
    <w:rsid w:val="00B36C08"/>
    <w:rsid w:val="00B7686A"/>
    <w:rsid w:val="00C839E0"/>
    <w:rsid w:val="00CF44A8"/>
    <w:rsid w:val="00D174D8"/>
    <w:rsid w:val="00FC0FB7"/>
  </w:rsids>
  <m:mathPr>
    <m:mathFont m:val="Cambria Math"/>
    <m:brkBin m:val="before"/>
    <m:brkBinSub m:val="--"/>
    <m:smallFrac m:val="0"/>
    <m:dispDef/>
    <m:lMargin m:val="0"/>
    <m:rMargin m:val="0"/>
    <m:defJc m:val="centerGroup"/>
    <m:wrapIndent m:val="1440"/>
    <m:intLim m:val="subSup"/>
    <m:naryLim m:val="undOvr"/>
  </m:mathPr>
  <w:themeFontLang w:val="en-G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70D4F"/>
  <w15:chartTrackingRefBased/>
  <w15:docId w15:val="{098C63E8-07CE-4381-8164-4C44AAFB7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CF44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44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44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44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44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44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44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44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44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44A8"/>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CF44A8"/>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CF44A8"/>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CF44A8"/>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CF44A8"/>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CF44A8"/>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CF44A8"/>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CF44A8"/>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CF44A8"/>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CF44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44A8"/>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CF44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44A8"/>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CF44A8"/>
    <w:pPr>
      <w:spacing w:before="160"/>
      <w:jc w:val="center"/>
    </w:pPr>
    <w:rPr>
      <w:i/>
      <w:iCs/>
      <w:color w:val="404040" w:themeColor="text1" w:themeTint="BF"/>
    </w:rPr>
  </w:style>
  <w:style w:type="character" w:customStyle="1" w:styleId="QuoteChar">
    <w:name w:val="Quote Char"/>
    <w:basedOn w:val="DefaultParagraphFont"/>
    <w:link w:val="Quote"/>
    <w:uiPriority w:val="29"/>
    <w:rsid w:val="00CF44A8"/>
    <w:rPr>
      <w:i/>
      <w:iCs/>
      <w:color w:val="404040" w:themeColor="text1" w:themeTint="BF"/>
      <w:lang w:val="en-GB"/>
    </w:rPr>
  </w:style>
  <w:style w:type="paragraph" w:styleId="ListParagraph">
    <w:name w:val="List Paragraph"/>
    <w:basedOn w:val="Normal"/>
    <w:uiPriority w:val="34"/>
    <w:qFormat/>
    <w:rsid w:val="00CF44A8"/>
    <w:pPr>
      <w:ind w:left="720"/>
      <w:contextualSpacing/>
    </w:pPr>
  </w:style>
  <w:style w:type="character" w:styleId="IntenseEmphasis">
    <w:name w:val="Intense Emphasis"/>
    <w:basedOn w:val="DefaultParagraphFont"/>
    <w:uiPriority w:val="21"/>
    <w:qFormat/>
    <w:rsid w:val="00CF44A8"/>
    <w:rPr>
      <w:i/>
      <w:iCs/>
      <w:color w:val="0F4761" w:themeColor="accent1" w:themeShade="BF"/>
    </w:rPr>
  </w:style>
  <w:style w:type="paragraph" w:styleId="IntenseQuote">
    <w:name w:val="Intense Quote"/>
    <w:basedOn w:val="Normal"/>
    <w:next w:val="Normal"/>
    <w:link w:val="IntenseQuoteChar"/>
    <w:uiPriority w:val="30"/>
    <w:qFormat/>
    <w:rsid w:val="00CF44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44A8"/>
    <w:rPr>
      <w:i/>
      <w:iCs/>
      <w:color w:val="0F4761" w:themeColor="accent1" w:themeShade="BF"/>
      <w:lang w:val="en-GB"/>
    </w:rPr>
  </w:style>
  <w:style w:type="character" w:styleId="IntenseReference">
    <w:name w:val="Intense Reference"/>
    <w:basedOn w:val="DefaultParagraphFont"/>
    <w:uiPriority w:val="32"/>
    <w:qFormat/>
    <w:rsid w:val="00CF44A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880</Words>
  <Characters>5017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Moore</dc:creator>
  <cp:keywords/>
  <dc:description/>
  <cp:lastModifiedBy>Tom Moore</cp:lastModifiedBy>
  <cp:revision>2</cp:revision>
  <dcterms:created xsi:type="dcterms:W3CDTF">2025-05-17T15:31:00Z</dcterms:created>
  <dcterms:modified xsi:type="dcterms:W3CDTF">2025-05-17T15:31:00Z</dcterms:modified>
</cp:coreProperties>
</file>